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E387" w14:textId="77777777" w:rsidR="00554353" w:rsidRDefault="00554353" w:rsidP="00554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845AA8" w14:textId="6C6AF2A5" w:rsidR="00554353" w:rsidRDefault="00554353" w:rsidP="00ED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30A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Criteri interpretativi dell’art.</w:t>
      </w:r>
      <w:r w:rsidR="00E57A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A30A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34 legge 69/1963 sull’iscrizione al Registro dei praticanti</w:t>
      </w:r>
    </w:p>
    <w:p w14:paraId="68B29039" w14:textId="77777777" w:rsidR="00ED34DE" w:rsidRDefault="00ED34DE" w:rsidP="00554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47927" w14:textId="631CEEA9" w:rsidR="00554353" w:rsidRDefault="00554353" w:rsidP="00554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0AFA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AL REGISTRO DEI PRATICANTI</w:t>
      </w:r>
    </w:p>
    <w:p w14:paraId="5FE3C036" w14:textId="77777777" w:rsidR="006079C1" w:rsidRDefault="006079C1" w:rsidP="00607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far fronte ai cambiamenti che hanno interessato il giornalismo negli ultimi anni, si rende necessario un aggiornamento dei criteri interpretativi dell’art. 34 della Legge professionale. </w:t>
      </w:r>
    </w:p>
    <w:p w14:paraId="6C49B6C6" w14:textId="7972B0C3" w:rsidR="00554353" w:rsidRPr="00C63608" w:rsidRDefault="00C63608" w:rsidP="00C63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54353"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 regionali dell’Ordine possono</w:t>
      </w:r>
      <w:r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modalità eccezionale,</w:t>
      </w:r>
      <w:r w:rsidR="00554353"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procedere all’iscrizione al Registro dei praticanti a seguito dell’accertamento del lavoro giornalistico svolto. </w:t>
      </w:r>
    </w:p>
    <w:p w14:paraId="079AEBA8" w14:textId="22F08355" w:rsidR="00554353" w:rsidRDefault="00554353" w:rsidP="00186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="00607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poter presentare la domanda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è necessario consegnare all’Ordine regionale la documentazione attestante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continuità dell’attività giornalistica, esercitata in maniera sistematica e prevalente per almeno </w:t>
      </w:r>
      <w:r w:rsidR="009D338D">
        <w:rPr>
          <w:rFonts w:ascii="Times New Roman" w:eastAsia="Times New Roman" w:hAnsi="Times New Roman" w:cs="Times New Roman"/>
          <w:sz w:val="24"/>
          <w:szCs w:val="24"/>
          <w:lang w:eastAsia="it-IT"/>
        </w:rPr>
        <w:t>sei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mesi 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>nei dodici mesi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precedent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domanda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particolare:</w:t>
      </w:r>
    </w:p>
    <w:p w14:paraId="5D4F4E1E" w14:textId="4347C61C" w:rsidR="00554353" w:rsidRPr="003E1590" w:rsidRDefault="00554353" w:rsidP="0055435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produzione giornalistica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comprensiva di scritti e/o fotografie e/o video e/o audio per giornali cartacei, radio e/o tv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piattaforme e canali on line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uffici stampa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2E9332D" w14:textId="659AD6F7" w:rsidR="00A752AD" w:rsidRPr="003E1590" w:rsidRDefault="00554353" w:rsidP="00A752A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1862AD"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prova della 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retribuzione del lavoro, anche senza il vincolo della subordinazione, con la percezione di un reddito professionale indicativamente equiparabile </w:t>
      </w:r>
      <w:r w:rsidR="0045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minimo tabellare lordo previsto per il praticante con meno di </w:t>
      </w:r>
      <w:r w:rsidR="007E204B">
        <w:rPr>
          <w:rFonts w:ascii="Times New Roman" w:eastAsia="Times New Roman" w:hAnsi="Times New Roman" w:cs="Times New Roman"/>
          <w:sz w:val="24"/>
          <w:szCs w:val="24"/>
          <w:lang w:eastAsia="it-IT"/>
        </w:rPr>
        <w:t>dodici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mesi di servizio come stabilito dal C.N.L.G.</w:t>
      </w:r>
      <w:r w:rsidR="00D66F38">
        <w:rPr>
          <w:rFonts w:ascii="Times New Roman" w:eastAsia="Times New Roman" w:hAnsi="Times New Roman" w:cs="Times New Roman"/>
          <w:sz w:val="24"/>
          <w:szCs w:val="24"/>
          <w:lang w:eastAsia="it-IT"/>
        </w:rPr>
        <w:t>, unitamente alla documentazione fiscale.</w:t>
      </w:r>
    </w:p>
    <w:p w14:paraId="1E5882CA" w14:textId="77777777" w:rsidR="00554353" w:rsidRDefault="00554353" w:rsidP="00554353">
      <w:pPr>
        <w:pStyle w:val="Paragrafoelenco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9E2F1D" w14:textId="447EEB12" w:rsidR="00554353" w:rsidRDefault="00554353" w:rsidP="00554353">
      <w:pPr>
        <w:pStyle w:val="Paragrafoelenco"/>
        <w:spacing w:before="100" w:beforeAutospacing="1" w:after="100" w:afterAutospacing="1" w:line="240" w:lineRule="auto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425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DEL PRATICANTATO</w:t>
      </w:r>
    </w:p>
    <w:p w14:paraId="540CD905" w14:textId="77777777" w:rsidR="00703A9C" w:rsidRDefault="00703A9C" w:rsidP="00554353">
      <w:pPr>
        <w:pStyle w:val="Paragrafoelenco"/>
        <w:spacing w:before="100" w:beforeAutospacing="1" w:after="100" w:afterAutospacing="1" w:line="240" w:lineRule="auto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A3913" w14:textId="2F05D3A4" w:rsidR="00554353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dell’accettazione della domanda di praticantato, l’Ordine regionale designerà un giornalista professionista che svolgerà il ruolo di tutor con il compito di vigilare sul percorso professionale del tirocinante.</w:t>
      </w:r>
      <w:r w:rsidR="00B502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tutor designato consegnerà al Consiglio regionale dell’Ordine una relazione semestrale.</w:t>
      </w:r>
    </w:p>
    <w:p w14:paraId="5B6C6FC2" w14:textId="69C63A71" w:rsidR="00554353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144A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nazionale e i Consigli regionali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eventualmente in collaborazione tra loro, </w:t>
      </w:r>
      <w:r w:rsidRPr="00CB1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organizzano un percorso di formazione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deontologica </w:t>
      </w:r>
      <w:r w:rsidRPr="00CB144A">
        <w:rPr>
          <w:rFonts w:ascii="Times New Roman" w:eastAsia="Times New Roman" w:hAnsi="Times New Roman" w:cs="Times New Roman"/>
          <w:sz w:val="24"/>
          <w:szCs w:val="24"/>
          <w:lang w:eastAsia="it-IT"/>
        </w:rPr>
        <w:t>erogando corsi gratuiti di preparazione, frontali oppure on line, che il praticante è tenuto a frequentare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cadenza almeno semestrale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totale complessivo di 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>36 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A0847DB" w14:textId="4CF02CDE" w:rsidR="00554353" w:rsidRPr="00CB144A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conclusione dei </w:t>
      </w:r>
      <w:r w:rsidR="007E204B">
        <w:rPr>
          <w:rFonts w:ascii="Times New Roman" w:eastAsia="Times New Roman" w:hAnsi="Times New Roman" w:cs="Times New Roman"/>
          <w:sz w:val="24"/>
          <w:szCs w:val="24"/>
          <w:lang w:eastAsia="it-IT"/>
        </w:rPr>
        <w:t>diciotto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mesi di praticantato, il Presidente dell’Ordine regionale, acquisita la relazione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tutor e dopo aver verificato la sussistenza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e la continuità dei requisiti di cui alle lettere a) e b)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sentito il Consiglio regionale,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rilascia la dichiarazione di compiuta pratica.</w:t>
      </w:r>
    </w:p>
    <w:p w14:paraId="687F8D20" w14:textId="77778FDD" w:rsidR="00693C79" w:rsidRDefault="00693C79" w:rsidP="00693C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accedere all’esame è obbligatoria la frequenza di un corso di preparazione alla prova di idoneità professionale organizzato dal Consiglio nazionale o dai Consigli regionali dell’Ordine, secondo i criteri definiti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5AB9895A" w14:textId="77777777" w:rsidR="00554353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F2706F" w14:textId="45E35515" w:rsidR="001C4435" w:rsidRDefault="00554353" w:rsidP="00C6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NORMA TRANSITORI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</w:p>
    <w:p w14:paraId="427DE978" w14:textId="7431F2E4" w:rsidR="00C63608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presenti criteri interpretativi dell’art.34 legge 69/1963 entrano in vigore dal 1° gennaio 2023 e sostituiscono le procedure previste per il ricongiungimento e i criteri interpretativi precedentemente approvati dall’Ordine nazionale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fatto salvo il completamento dei percorsi professionali già intrapresi ai fini dell’iscrizione al registro dei Praticanti e la possibilità dei consigli regionali di riconoscere d’ufficio la compiuta pratica.</w:t>
      </w:r>
    </w:p>
    <w:sectPr w:rsidR="00C63608" w:rsidSect="006F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1A46"/>
    <w:multiLevelType w:val="hybridMultilevel"/>
    <w:tmpl w:val="10F61E76"/>
    <w:lvl w:ilvl="0" w:tplc="53F2DE1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3225E"/>
    <w:multiLevelType w:val="hybridMultilevel"/>
    <w:tmpl w:val="A0A8C314"/>
    <w:lvl w:ilvl="0" w:tplc="810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18E6"/>
    <w:multiLevelType w:val="hybridMultilevel"/>
    <w:tmpl w:val="0A9AFF6E"/>
    <w:lvl w:ilvl="0" w:tplc="4D28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6126837">
    <w:abstractNumId w:val="2"/>
  </w:num>
  <w:num w:numId="2" w16cid:durableId="1478260928">
    <w:abstractNumId w:val="0"/>
  </w:num>
  <w:num w:numId="3" w16cid:durableId="60623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53"/>
    <w:rsid w:val="000041F7"/>
    <w:rsid w:val="000904D4"/>
    <w:rsid w:val="00117FB6"/>
    <w:rsid w:val="0017658B"/>
    <w:rsid w:val="001862AD"/>
    <w:rsid w:val="001C4435"/>
    <w:rsid w:val="003E1590"/>
    <w:rsid w:val="00457904"/>
    <w:rsid w:val="004B728C"/>
    <w:rsid w:val="004E05E1"/>
    <w:rsid w:val="004F3246"/>
    <w:rsid w:val="00554353"/>
    <w:rsid w:val="006079C1"/>
    <w:rsid w:val="00693C79"/>
    <w:rsid w:val="006943D6"/>
    <w:rsid w:val="00703A9C"/>
    <w:rsid w:val="007B5732"/>
    <w:rsid w:val="007E204B"/>
    <w:rsid w:val="008B4AA0"/>
    <w:rsid w:val="009529FA"/>
    <w:rsid w:val="009622C5"/>
    <w:rsid w:val="009D338D"/>
    <w:rsid w:val="009E4507"/>
    <w:rsid w:val="00A752AD"/>
    <w:rsid w:val="00B502DD"/>
    <w:rsid w:val="00C63608"/>
    <w:rsid w:val="00C67A00"/>
    <w:rsid w:val="00D66F38"/>
    <w:rsid w:val="00E57A08"/>
    <w:rsid w:val="00ED34DE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98C3"/>
  <w15:chartTrackingRefBased/>
  <w15:docId w15:val="{D7B4A20E-E20E-4DC8-BE6E-74796308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Romagnoli Enrico</dc:creator>
  <cp:keywords/>
  <dc:description/>
  <cp:lastModifiedBy>Fabrizia Naso</cp:lastModifiedBy>
  <cp:revision>8</cp:revision>
  <cp:lastPrinted>2022-11-10T08:45:00Z</cp:lastPrinted>
  <dcterms:created xsi:type="dcterms:W3CDTF">2022-11-04T13:02:00Z</dcterms:created>
  <dcterms:modified xsi:type="dcterms:W3CDTF">2022-11-10T08:47:00Z</dcterms:modified>
</cp:coreProperties>
</file>