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D71D" w14:textId="23BA769F" w:rsidR="00392852" w:rsidRDefault="001C03AC" w:rsidP="009641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747A949" wp14:editId="6396AB08">
            <wp:extent cx="809625" cy="809625"/>
            <wp:effectExtent l="0" t="0" r="9525" b="9525"/>
            <wp:docPr id="94283007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787" cy="81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18D">
        <w:rPr>
          <w:noProof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D5ECE33" wp14:editId="65EC44CC">
            <wp:extent cx="663575" cy="690935"/>
            <wp:effectExtent l="0" t="0" r="3175" b="0"/>
            <wp:docPr id="172822232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64" cy="75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18D">
        <w:rPr>
          <w:noProof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79A4B117" wp14:editId="4E8AB699">
            <wp:extent cx="866599" cy="630049"/>
            <wp:effectExtent l="0" t="0" r="0" b="0"/>
            <wp:docPr id="181638883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44" cy="64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2C6AE" w14:textId="77777777" w:rsidR="001C03AC" w:rsidRDefault="001C03AC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0F7D2CF3" w14:textId="77777777" w:rsidR="001C03AC" w:rsidRDefault="001C03AC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2BE2207F" w14:textId="77777777" w:rsidR="001C03AC" w:rsidRDefault="001C03AC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0D751672" w14:textId="436061D9" w:rsidR="00392852" w:rsidRDefault="00AA7997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“</w:t>
      </w:r>
      <w:r w:rsidR="006C04E2" w:rsidRPr="006C04E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Giovanni Spadolini giornalista</w:t>
      </w:r>
      <w:r w:rsidR="009641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e politico</w:t>
      </w:r>
      <w:r w:rsidR="0039285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”</w:t>
      </w:r>
    </w:p>
    <w:p w14:paraId="392D70E2" w14:textId="46123B8C" w:rsidR="00AA7997" w:rsidRPr="00392852" w:rsidRDefault="00392852" w:rsidP="00392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392852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it-IT"/>
          <w14:ligatures w14:val="none"/>
        </w:rPr>
        <w:t>N</w:t>
      </w:r>
      <w:r w:rsidR="006C04E2" w:rsidRPr="00392852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it-IT"/>
          <w14:ligatures w14:val="none"/>
        </w:rPr>
        <w:t>el centenario della nascita</w:t>
      </w:r>
      <w:r w:rsidR="00CE667B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it-IT"/>
          <w14:ligatures w14:val="none"/>
        </w:rPr>
        <w:t xml:space="preserve">: 1925-2025 </w:t>
      </w:r>
    </w:p>
    <w:p w14:paraId="3C269587" w14:textId="77777777" w:rsidR="00AA7997" w:rsidRDefault="00AA7997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41AD62CE" w14:textId="512E041F" w:rsidR="00AA7997" w:rsidRDefault="00AA7997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Promosso in collaborazione dall’Ordine Nazionale dei Giornalisti</w:t>
      </w:r>
      <w:r w:rsidR="0039285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, dalla Fondazione dell’Ordine dei Giornalisti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e dalla Fondazione Spadolini Nuova Antologia</w:t>
      </w:r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in occasione del centenario della nascita</w:t>
      </w:r>
    </w:p>
    <w:p w14:paraId="5E1F8570" w14:textId="77777777" w:rsidR="00AA7997" w:rsidRDefault="00AA7997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11A783E2" w14:textId="071E20DC" w:rsidR="00AA7997" w:rsidRPr="00544560" w:rsidRDefault="00AA7997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5445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Concorso per giornalisti under 35</w:t>
      </w:r>
      <w:r w:rsidR="006C04E2" w:rsidRPr="005445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, pubblicisti, professionisti e praticanti iscritti all’Ordine</w:t>
      </w:r>
    </w:p>
    <w:p w14:paraId="74B5CCBC" w14:textId="77777777" w:rsidR="006C04E2" w:rsidRPr="00544560" w:rsidRDefault="006C04E2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76534C77" w14:textId="58AC9FFA" w:rsidR="00AA7997" w:rsidRPr="00544560" w:rsidRDefault="00AA7997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5445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Primo </w:t>
      </w:r>
      <w:proofErr w:type="gramStart"/>
      <w:r w:rsidRPr="005445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premio </w:t>
      </w:r>
      <w:r w:rsidR="00407B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€</w:t>
      </w:r>
      <w:proofErr w:type="gramEnd"/>
      <w:r w:rsidR="00407B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5445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3.000</w:t>
      </w:r>
      <w:r w:rsidR="00407B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40503F8D" w14:textId="6EAFF1BC" w:rsidR="00544560" w:rsidRPr="00B02D1F" w:rsidRDefault="00AA7997" w:rsidP="005445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5445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Second</w:t>
      </w:r>
      <w:r w:rsidR="00544560" w:rsidRPr="005445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o</w:t>
      </w:r>
      <w:r w:rsidRPr="005445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gramStart"/>
      <w:r w:rsidRPr="005445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prem</w:t>
      </w:r>
      <w:r w:rsidR="00E720D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i</w:t>
      </w:r>
      <w:r w:rsidR="00544560" w:rsidRPr="005445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o</w:t>
      </w:r>
      <w:r w:rsidR="006C04E2" w:rsidRPr="005445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407B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€</w:t>
      </w:r>
      <w:proofErr w:type="gramEnd"/>
      <w:r w:rsidR="00407B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6C04E2" w:rsidRPr="005445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2.000</w:t>
      </w:r>
      <w:r w:rsidR="00407B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38661C16" w14:textId="77777777" w:rsidR="00544560" w:rsidRDefault="00544560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385D820F" w14:textId="77777777" w:rsidR="00AA7997" w:rsidRDefault="00AA7997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53435335" w14:textId="77777777" w:rsidR="00AA7997" w:rsidRDefault="00AA7997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513B9282" w14:textId="2C7F92DE" w:rsidR="006C04E2" w:rsidRDefault="00544560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Il Consiglio Nazionale dell</w:t>
      </w:r>
      <w:r w:rsidR="00AA7997" w:rsidRPr="00AA799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'Ordine dei Giornalisti</w:t>
      </w:r>
      <w:r w:rsidR="0039285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, la Fondazione dell’Ordine</w:t>
      </w:r>
      <w:r w:rsidR="00AA7997" w:rsidRPr="00AA799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dei Giornalisti della Toscana </w:t>
      </w:r>
      <w:r w:rsidR="00AA7997" w:rsidRPr="00AA799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e la Fondazione Spadolini Nuova Antologia </w:t>
      </w:r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– in collaborazione con </w:t>
      </w:r>
      <w:r w:rsidR="00A907F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la Banca</w:t>
      </w:r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Cambiano </w:t>
      </w:r>
      <w:r w:rsidR="00A907F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1884 </w:t>
      </w:r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- </w:t>
      </w:r>
      <w:r w:rsidR="00AA7997" w:rsidRPr="00AA799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in occasione dei cento anni d</w:t>
      </w:r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</w:t>
      </w:r>
      <w:r w:rsidR="00AA7997" w:rsidRPr="00AA799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lla nascita di Giovanni Spadolini </w:t>
      </w:r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bandiscono </w:t>
      </w:r>
      <w:r w:rsidR="00AA7997" w:rsidRPr="00AA799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un concorso dedicato a giornalisti professionisti</w:t>
      </w:r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,</w:t>
      </w:r>
      <w:r w:rsidR="00AA7997" w:rsidRPr="00AA799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pubblicisti </w:t>
      </w:r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e praticanti </w:t>
      </w:r>
      <w:r w:rsidR="00AA7997" w:rsidRPr="00AA799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under 35</w:t>
      </w:r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(ossia di età non superiore a 35 anni alla data di scadenza del bando)</w:t>
      </w:r>
      <w:r w:rsidR="00204B5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ed agli studenti delle Scuole di giornalismo autorizzate dal </w:t>
      </w:r>
      <w:proofErr w:type="spellStart"/>
      <w:r w:rsidR="00204B5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Cnog</w:t>
      </w:r>
      <w:proofErr w:type="spellEnd"/>
      <w:r w:rsidR="00204B5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,</w:t>
      </w:r>
      <w:r w:rsidR="00AA7997" w:rsidRPr="00AA799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da svolgersi </w:t>
      </w:r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tra il 1 dicembre 2024 e il 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1</w:t>
      </w:r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agosto</w:t>
      </w:r>
      <w:r w:rsidR="00AA7997" w:rsidRPr="00AA799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2025. </w:t>
      </w:r>
    </w:p>
    <w:p w14:paraId="27C9ACD2" w14:textId="77777777" w:rsidR="006C04E2" w:rsidRDefault="006C04E2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75423AC1" w14:textId="1CDADC96" w:rsidR="006C04E2" w:rsidRDefault="00AA7997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AA799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Ai partecipanti viene richiesta la redazione di un articolo di approfondimento</w:t>
      </w:r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inedito oppure</w:t>
      </w:r>
      <w:r w:rsidRPr="00AA799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edito (pubblic</w:t>
      </w:r>
      <w:r w:rsidR="0039285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at</w:t>
      </w:r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o entro il periodo di apertura del bando, tra il </w:t>
      </w:r>
      <w:proofErr w:type="gramStart"/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1</w:t>
      </w:r>
      <w:r w:rsidR="00AC272D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dicembre</w:t>
      </w:r>
      <w:proofErr w:type="gramEnd"/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2024 </w:t>
      </w:r>
      <w:r w:rsidR="0054456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 i</w:t>
      </w:r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l 3</w:t>
      </w:r>
      <w:r w:rsidR="0054456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1 agosto</w:t>
      </w:r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2025) </w:t>
      </w:r>
      <w:r w:rsidRPr="00AA799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sul</w:t>
      </w:r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AA799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tema specific</w:t>
      </w:r>
      <w:r w:rsidR="006C04E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o:</w:t>
      </w:r>
    </w:p>
    <w:p w14:paraId="6F5B0D84" w14:textId="77777777" w:rsidR="006C04E2" w:rsidRDefault="006C04E2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2092DBEF" w14:textId="0BFE421E" w:rsidR="00820FD2" w:rsidRDefault="00AA7997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AA799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AA799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"Giovanni Spadolini,</w:t>
      </w:r>
      <w:r w:rsidR="005445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giornalista e politico: presidente del</w:t>
      </w:r>
      <w:r w:rsidRPr="00AA799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primo Governo </w:t>
      </w:r>
      <w:r w:rsidR="00407B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a guida laica</w:t>
      </w:r>
      <w:r w:rsidRPr="00AA799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nella storia della Repubblica. </w:t>
      </w:r>
    </w:p>
    <w:p w14:paraId="2C1560A0" w14:textId="6C94B93A" w:rsidR="006C04E2" w:rsidRPr="00820FD2" w:rsidRDefault="006C04E2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  <w:r w:rsidRPr="00820F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(</w:t>
      </w:r>
      <w:r w:rsidR="00AC272D" w:rsidRPr="00820F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Focus su un</w:t>
      </w:r>
      <w:r w:rsidR="00544560" w:rsidRPr="00820F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a</w:t>
      </w:r>
      <w:r w:rsidR="00AC272D" w:rsidRPr="00820F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o più delle seguenti tematiche</w:t>
      </w:r>
      <w:r w:rsidR="00AA7997" w:rsidRPr="00820F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: terrorismo, questione morale</w:t>
      </w:r>
      <w:r w:rsidR="00AC272D" w:rsidRPr="00820F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-</w:t>
      </w:r>
      <w:r w:rsidR="00AA7997" w:rsidRPr="00820F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Loggia P2, inflazione e ruolo internazionale dell'Italia</w:t>
      </w:r>
      <w:r w:rsidR="00E33939" w:rsidRPr="00820F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, direzione del Resto del Carlino e del Corriere della Sera</w:t>
      </w:r>
      <w:r w:rsidRPr="00820F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)</w:t>
      </w:r>
      <w:r w:rsidR="00AA7997" w:rsidRPr="00820F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". </w:t>
      </w:r>
    </w:p>
    <w:p w14:paraId="6FDB26F3" w14:textId="77777777" w:rsidR="006C04E2" w:rsidRDefault="006C04E2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72935CC3" w14:textId="15081684" w:rsidR="00AC272D" w:rsidRDefault="00AC272D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L’articolo non d</w:t>
      </w:r>
      <w:r w:rsidR="0039285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v</w:t>
      </w:r>
      <w:r w:rsidR="0039285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superare le 10.000 battute spazi inclusi, e d</w:t>
      </w:r>
      <w:r w:rsidR="0039285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ovrà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essere inviato esclusivamente via mail sottoforma di pdf entro e non oltre il 3</w:t>
      </w:r>
      <w:r w:rsidR="0054456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1 agosto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2025 all’indirizzo mail: </w:t>
      </w:r>
      <w:r w:rsidR="0068364B" w:rsidRPr="0068364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concorso100annispadolini@gmail.com</w:t>
      </w:r>
    </w:p>
    <w:p w14:paraId="1F9A89DA" w14:textId="77777777" w:rsidR="00AC272D" w:rsidRDefault="00AC272D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20411263" w14:textId="0B6A8E87" w:rsidR="00AA7997" w:rsidRDefault="00AC272D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Al vincitore assoluto sarà assegnato un premio in denaro pari a </w:t>
      </w:r>
      <w:r w:rsidR="00820FD2" w:rsidRPr="00820FD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€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3000, la pubblicazione del proprio elaborato sulle pagine della prestigiosa rivista Nuova Antologia, oltre all’</w:t>
      </w:r>
      <w:r w:rsidR="00AA7997" w:rsidRPr="00AA799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indiscutibile prestigio legato ad un'iniziativa dedicata alla memoria e all'approfondimento della figura di Giovanni Spadolini</w:t>
      </w:r>
      <w:r w:rsidR="0039285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,</w:t>
      </w:r>
      <w:r w:rsidR="00AA7997" w:rsidRPr="00AA799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fondatore del Ministero per i Beni culturali</w:t>
      </w:r>
      <w:r w:rsidR="00820FD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e ambientali</w:t>
      </w:r>
      <w:r w:rsidR="00AA7997" w:rsidRPr="00AA799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6EFC79DB" w14:textId="77777777" w:rsidR="00544560" w:rsidRDefault="00544560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1403EB07" w14:textId="0100D5CB" w:rsidR="00544560" w:rsidRDefault="00544560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Al secondo classificato sarà </w:t>
      </w:r>
      <w:r w:rsidR="00B5499F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ass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egnato un premio in denaro del valore di </w:t>
      </w:r>
      <w:r w:rsidR="00820FD2" w:rsidRPr="00820FD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€</w:t>
      </w:r>
      <w:r w:rsidR="00820FD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2000.</w:t>
      </w:r>
    </w:p>
    <w:p w14:paraId="76A5F73F" w14:textId="77777777" w:rsidR="0068364B" w:rsidRDefault="0068364B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3CE5B57A" w14:textId="24F274A5" w:rsidR="00AC272D" w:rsidRPr="00AA7997" w:rsidRDefault="00285553" w:rsidP="00AA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lastRenderedPageBreak/>
        <w:t>La Giuria del premio è composta da</w:t>
      </w:r>
      <w:r w:rsidR="0068364B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: il Presidente Nazionale dell’Ordine dei Giornalisti Carlo Bartoli, Presidente dell’Ordine dei Giornalisti della Toscana Giampaolo Marchini, il Presidente del</w:t>
      </w:r>
      <w:r w:rsidR="0054456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Comitato tecnico scientifico della</w:t>
      </w:r>
      <w:r w:rsidR="0068364B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Fondazione dell’Ordine dei Giornalisti Marcello Mancini, il Presidente della Fondazione Spadolini Nuova Antologia </w:t>
      </w:r>
      <w:r w:rsidR="0054456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Cosimo Ceccuti </w:t>
      </w:r>
      <w:r w:rsidR="0068364B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</w:t>
      </w:r>
      <w:r w:rsidR="00A40588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il Direttore Generale della</w:t>
      </w:r>
      <w:r w:rsidR="0068364B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Banca Cambiano</w:t>
      </w:r>
      <w:r w:rsidR="00A907F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1884</w:t>
      </w:r>
      <w:r w:rsidR="00A40588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Francesco Bosio</w:t>
      </w:r>
      <w:r w:rsidR="0068364B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17B1863E" w14:textId="65F44444" w:rsidR="00EB5A39" w:rsidRDefault="00AA7997" w:rsidP="00392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AA799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Il concorso, di carattere nazionale, si avvarrà del patrocinio della Regione Toscana.</w:t>
      </w:r>
    </w:p>
    <w:p w14:paraId="3E8826D8" w14:textId="77777777" w:rsidR="00B02D1F" w:rsidRDefault="00B02D1F" w:rsidP="00392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34A33FBC" w14:textId="77777777" w:rsidR="00B02D1F" w:rsidRDefault="00B02D1F" w:rsidP="00392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68C3A9F3" w14:textId="31523963" w:rsidR="00B02D1F" w:rsidRPr="00B02D1F" w:rsidRDefault="00B02D1F" w:rsidP="003928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18DB30EB" wp14:editId="15B79033">
            <wp:extent cx="1172374" cy="795338"/>
            <wp:effectExtent l="0" t="0" r="8890" b="5080"/>
            <wp:docPr id="4622065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2" cy="84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D1F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B02D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Sponsor unico: Banca Cambiano 1884</w:t>
      </w:r>
    </w:p>
    <w:sectPr w:rsidR="00B02D1F" w:rsidRPr="00B02D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97"/>
    <w:rsid w:val="001C03AC"/>
    <w:rsid w:val="00204B57"/>
    <w:rsid w:val="00285553"/>
    <w:rsid w:val="00392852"/>
    <w:rsid w:val="00407BE7"/>
    <w:rsid w:val="00544560"/>
    <w:rsid w:val="0068364B"/>
    <w:rsid w:val="006C04E2"/>
    <w:rsid w:val="00820FD2"/>
    <w:rsid w:val="0096235E"/>
    <w:rsid w:val="0096418D"/>
    <w:rsid w:val="00A40588"/>
    <w:rsid w:val="00A907F4"/>
    <w:rsid w:val="00AA7997"/>
    <w:rsid w:val="00AC272D"/>
    <w:rsid w:val="00B02D1F"/>
    <w:rsid w:val="00B5499F"/>
    <w:rsid w:val="00C76796"/>
    <w:rsid w:val="00CE667B"/>
    <w:rsid w:val="00E33939"/>
    <w:rsid w:val="00E720D4"/>
    <w:rsid w:val="00EB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50FB"/>
  <w15:chartTrackingRefBased/>
  <w15:docId w15:val="{3FFA4DF6-74AC-43FA-96D5-45D30552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2</Pages>
  <Words>404</Words>
  <Characters>2462</Characters>
  <Application>Microsoft Office Word</Application>
  <DocSecurity>0</DocSecurity>
  <Lines>41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2024-09-27T08:49:00Z</dcterms:created>
  <dcterms:modified xsi:type="dcterms:W3CDTF">2024-11-30T06:42:00Z</dcterms:modified>
</cp:coreProperties>
</file>